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3E7" w:rsidRDefault="004373E7" w:rsidP="004373E7">
      <w:pPr>
        <w:jc w:val="center"/>
        <w:rPr>
          <w:b/>
        </w:rPr>
      </w:pPr>
      <w:r>
        <w:rPr>
          <w:b/>
        </w:rPr>
        <w:t>Сведения о профилактической операции «Всеобуч»</w:t>
      </w:r>
    </w:p>
    <w:p w:rsidR="004373E7" w:rsidRDefault="004373E7" w:rsidP="004373E7">
      <w:pPr>
        <w:jc w:val="center"/>
        <w:rPr>
          <w:b/>
        </w:rPr>
      </w:pPr>
    </w:p>
    <w:p w:rsidR="004373E7" w:rsidRPr="004373E7" w:rsidRDefault="004373E7" w:rsidP="004373E7">
      <w:pPr>
        <w:spacing w:line="276" w:lineRule="auto"/>
        <w:ind w:firstLine="708"/>
        <w:jc w:val="both"/>
        <w:rPr>
          <w:sz w:val="26"/>
          <w:szCs w:val="26"/>
        </w:rPr>
      </w:pPr>
      <w:r w:rsidRPr="00BF4EE5">
        <w:t xml:space="preserve">  </w:t>
      </w:r>
      <w:r w:rsidRPr="004373E7">
        <w:rPr>
          <w:sz w:val="26"/>
          <w:szCs w:val="26"/>
        </w:rPr>
        <w:t>Целями и задачами учета несовершеннолетних, не посещающих или систематически пропускающих по неуважительным причинам занятия в образовательных организациях, являются:</w:t>
      </w:r>
    </w:p>
    <w:p w:rsidR="004373E7" w:rsidRPr="004373E7" w:rsidRDefault="004373E7" w:rsidP="004373E7">
      <w:pPr>
        <w:spacing w:line="276" w:lineRule="auto"/>
        <w:ind w:firstLine="708"/>
        <w:jc w:val="both"/>
        <w:rPr>
          <w:sz w:val="26"/>
          <w:szCs w:val="26"/>
        </w:rPr>
      </w:pPr>
      <w:r w:rsidRPr="004373E7">
        <w:rPr>
          <w:sz w:val="26"/>
          <w:szCs w:val="26"/>
        </w:rPr>
        <w:t xml:space="preserve">  предупреждение, снижение и устранение безнадзорности несовершеннолетних обучающихся воспитанников в образовательных организациях;</w:t>
      </w:r>
    </w:p>
    <w:p w:rsidR="004373E7" w:rsidRPr="004373E7" w:rsidRDefault="004373E7" w:rsidP="004373E7">
      <w:pPr>
        <w:spacing w:line="276" w:lineRule="auto"/>
        <w:ind w:firstLine="708"/>
        <w:jc w:val="both"/>
        <w:rPr>
          <w:sz w:val="26"/>
          <w:szCs w:val="26"/>
        </w:rPr>
      </w:pPr>
      <w:r w:rsidRPr="004373E7">
        <w:rPr>
          <w:sz w:val="26"/>
          <w:szCs w:val="26"/>
        </w:rPr>
        <w:t xml:space="preserve">  обеспечение и защита конституционного права </w:t>
      </w:r>
      <w:proofErr w:type="gramStart"/>
      <w:r w:rsidRPr="004373E7">
        <w:rPr>
          <w:sz w:val="26"/>
          <w:szCs w:val="26"/>
        </w:rPr>
        <w:t>обучающихся</w:t>
      </w:r>
      <w:proofErr w:type="gramEnd"/>
      <w:r w:rsidRPr="004373E7">
        <w:rPr>
          <w:sz w:val="26"/>
          <w:szCs w:val="26"/>
        </w:rPr>
        <w:t xml:space="preserve"> на образования.</w:t>
      </w:r>
    </w:p>
    <w:p w:rsidR="004373E7" w:rsidRPr="00F65C24" w:rsidRDefault="004373E7" w:rsidP="004373E7">
      <w:pPr>
        <w:spacing w:line="276" w:lineRule="auto"/>
        <w:ind w:firstLine="708"/>
        <w:jc w:val="both"/>
        <w:rPr>
          <w:sz w:val="26"/>
          <w:szCs w:val="26"/>
        </w:rPr>
      </w:pPr>
      <w:r w:rsidRPr="00F65C24">
        <w:rPr>
          <w:sz w:val="26"/>
          <w:szCs w:val="26"/>
        </w:rPr>
        <w:t>Отдел образования администрации города Сорска направляет следующую информацию о проведении республиканской профилактической операции «Всеобуч»:</w:t>
      </w:r>
    </w:p>
    <w:p w:rsidR="004373E7" w:rsidRPr="00F65C24" w:rsidRDefault="004373E7" w:rsidP="004373E7">
      <w:pPr>
        <w:spacing w:line="276" w:lineRule="auto"/>
        <w:ind w:firstLine="708"/>
        <w:jc w:val="both"/>
        <w:rPr>
          <w:sz w:val="26"/>
          <w:szCs w:val="26"/>
        </w:rPr>
      </w:pPr>
      <w:r>
        <w:rPr>
          <w:sz w:val="26"/>
          <w:szCs w:val="26"/>
        </w:rPr>
        <w:t>в</w:t>
      </w:r>
      <w:r w:rsidRPr="00F65C24">
        <w:rPr>
          <w:sz w:val="26"/>
          <w:szCs w:val="26"/>
        </w:rPr>
        <w:t xml:space="preserve"> целях проведения операции «Всеобуч» отделом образования </w:t>
      </w:r>
      <w:r>
        <w:rPr>
          <w:sz w:val="26"/>
          <w:szCs w:val="26"/>
        </w:rPr>
        <w:t>02</w:t>
      </w:r>
      <w:r w:rsidRPr="00F65C24">
        <w:rPr>
          <w:sz w:val="26"/>
          <w:szCs w:val="26"/>
        </w:rPr>
        <w:t>.09.202</w:t>
      </w:r>
      <w:r>
        <w:rPr>
          <w:sz w:val="26"/>
          <w:szCs w:val="26"/>
        </w:rPr>
        <w:t>1</w:t>
      </w:r>
      <w:r w:rsidRPr="00F65C24">
        <w:rPr>
          <w:sz w:val="26"/>
          <w:szCs w:val="26"/>
        </w:rPr>
        <w:t>г было проведено совещание с руководителями образовательных учреждений.</w:t>
      </w:r>
    </w:p>
    <w:p w:rsidR="004373E7" w:rsidRPr="00F65C24" w:rsidRDefault="004373E7" w:rsidP="004373E7">
      <w:pPr>
        <w:spacing w:line="276" w:lineRule="auto"/>
        <w:jc w:val="both"/>
        <w:rPr>
          <w:sz w:val="26"/>
          <w:szCs w:val="26"/>
        </w:rPr>
      </w:pPr>
      <w:r w:rsidRPr="00F65C24">
        <w:rPr>
          <w:sz w:val="26"/>
          <w:szCs w:val="26"/>
        </w:rPr>
        <w:t xml:space="preserve">           Образовательными организациями проведены дополнительные инструктажи персонала школ по предотвращению актов терроризма и соблюдению противопожарной безопасности. </w:t>
      </w:r>
    </w:p>
    <w:p w:rsidR="004373E7" w:rsidRPr="00F65C24" w:rsidRDefault="004373E7" w:rsidP="004373E7">
      <w:pPr>
        <w:spacing w:line="276" w:lineRule="auto"/>
        <w:jc w:val="both"/>
        <w:rPr>
          <w:sz w:val="26"/>
          <w:szCs w:val="26"/>
        </w:rPr>
      </w:pPr>
      <w:r w:rsidRPr="00F65C24">
        <w:rPr>
          <w:sz w:val="26"/>
          <w:szCs w:val="26"/>
        </w:rPr>
        <w:t xml:space="preserve">            В рамках операции «Всеобуч» на территории города   специалистами всех субъектов профилактики проведены  рейды: </w:t>
      </w:r>
    </w:p>
    <w:p w:rsidR="004373E7" w:rsidRPr="00F65C24" w:rsidRDefault="004373E7" w:rsidP="004373E7">
      <w:pPr>
        <w:spacing w:line="276" w:lineRule="auto"/>
        <w:jc w:val="both"/>
        <w:rPr>
          <w:sz w:val="26"/>
          <w:szCs w:val="26"/>
        </w:rPr>
      </w:pPr>
      <w:r w:rsidRPr="00F65C24">
        <w:rPr>
          <w:sz w:val="26"/>
          <w:szCs w:val="26"/>
        </w:rPr>
        <w:t>-по выявлению безнадзорных детей и подростков, и привлечению родителей к ответственности за невыполнение обязанностей по воспитанию детей. Безнадзорных детей не выявлено;</w:t>
      </w:r>
    </w:p>
    <w:p w:rsidR="004373E7" w:rsidRPr="0061007D" w:rsidRDefault="004373E7" w:rsidP="004373E7">
      <w:pPr>
        <w:spacing w:line="276" w:lineRule="auto"/>
        <w:jc w:val="both"/>
        <w:rPr>
          <w:sz w:val="26"/>
          <w:szCs w:val="26"/>
          <w:u w:val="single"/>
        </w:rPr>
      </w:pPr>
      <w:r w:rsidRPr="00F65C24">
        <w:rPr>
          <w:sz w:val="26"/>
          <w:szCs w:val="26"/>
        </w:rPr>
        <w:t xml:space="preserve">-    </w:t>
      </w:r>
      <w:r w:rsidRPr="0061007D">
        <w:rPr>
          <w:sz w:val="26"/>
          <w:szCs w:val="26"/>
          <w:u w:val="single"/>
        </w:rPr>
        <w:t xml:space="preserve">по проверке детей, не приступивших к учёбе нет (все учащиеся, прикрепленные к учебному заведению, посещают учебные занятия); одна несовершеннолетняя не приступила к обучению. По заявлению родителя (законного представителя) личное дело передано. По словам родителя (законного представителя) они переезжают на другую территорию для постоянного проживания. На данный момент никто не уехал, родитель (законный представитель) на контакт не идет. Все субъекты профилактики информированы и работают с данной семьей. </w:t>
      </w:r>
    </w:p>
    <w:p w:rsidR="004373E7" w:rsidRPr="00F65C24" w:rsidRDefault="004373E7" w:rsidP="004373E7">
      <w:pPr>
        <w:spacing w:line="276" w:lineRule="auto"/>
        <w:jc w:val="both"/>
        <w:rPr>
          <w:sz w:val="26"/>
          <w:szCs w:val="26"/>
        </w:rPr>
      </w:pPr>
      <w:r w:rsidRPr="00F65C24">
        <w:rPr>
          <w:sz w:val="26"/>
          <w:szCs w:val="26"/>
        </w:rPr>
        <w:t xml:space="preserve">-  </w:t>
      </w:r>
      <w:proofErr w:type="gramStart"/>
      <w:r w:rsidRPr="00F65C24">
        <w:rPr>
          <w:sz w:val="26"/>
          <w:szCs w:val="26"/>
        </w:rPr>
        <w:t>п</w:t>
      </w:r>
      <w:proofErr w:type="gramEnd"/>
      <w:r w:rsidRPr="00F65C24">
        <w:rPr>
          <w:sz w:val="26"/>
          <w:szCs w:val="26"/>
        </w:rPr>
        <w:t xml:space="preserve">о определению детей, нуждающихся в помощи государства. В </w:t>
      </w:r>
      <w:r>
        <w:rPr>
          <w:sz w:val="26"/>
          <w:szCs w:val="26"/>
        </w:rPr>
        <w:t>рамках акции «Дорога в школу» 80</w:t>
      </w:r>
      <w:r w:rsidRPr="00F65C24">
        <w:rPr>
          <w:sz w:val="26"/>
          <w:szCs w:val="26"/>
        </w:rPr>
        <w:t xml:space="preserve"> детей получили помощь от администрации города в виде канцелярских принадлежностей; </w:t>
      </w:r>
    </w:p>
    <w:p w:rsidR="004373E7" w:rsidRPr="00F65C24" w:rsidRDefault="004373E7" w:rsidP="004373E7">
      <w:pPr>
        <w:spacing w:line="276" w:lineRule="auto"/>
        <w:jc w:val="both"/>
        <w:rPr>
          <w:sz w:val="26"/>
          <w:szCs w:val="26"/>
        </w:rPr>
      </w:pPr>
      <w:r w:rsidRPr="00F65C24">
        <w:rPr>
          <w:sz w:val="26"/>
          <w:szCs w:val="26"/>
        </w:rPr>
        <w:t xml:space="preserve"> - в семьи, находящиеся в социально опасном положении, состоящие на учете в инспекции по делам несовершеннолетних и образовательных учреждениях. Такие семьи регулярно   посещаются, с ними ведётся соответствующая работа. </w:t>
      </w:r>
    </w:p>
    <w:p w:rsidR="004373E7" w:rsidRPr="00F65C24" w:rsidRDefault="004373E7" w:rsidP="004373E7">
      <w:pPr>
        <w:pStyle w:val="a4"/>
        <w:spacing w:before="0" w:beforeAutospacing="0" w:after="0" w:afterAutospacing="0" w:line="276" w:lineRule="auto"/>
        <w:jc w:val="both"/>
        <w:rPr>
          <w:sz w:val="26"/>
          <w:szCs w:val="26"/>
        </w:rPr>
      </w:pPr>
      <w:r w:rsidRPr="00F65C24">
        <w:rPr>
          <w:sz w:val="26"/>
          <w:szCs w:val="26"/>
        </w:rPr>
        <w:t xml:space="preserve">             В</w:t>
      </w:r>
      <w:r>
        <w:rPr>
          <w:sz w:val="26"/>
          <w:szCs w:val="26"/>
        </w:rPr>
        <w:t xml:space="preserve"> 2021</w:t>
      </w:r>
      <w:r w:rsidRPr="00F65C24">
        <w:rPr>
          <w:sz w:val="26"/>
          <w:szCs w:val="26"/>
        </w:rPr>
        <w:t xml:space="preserve"> году 11 класс зако</w:t>
      </w:r>
      <w:r>
        <w:rPr>
          <w:sz w:val="26"/>
          <w:szCs w:val="26"/>
        </w:rPr>
        <w:t>нчили 42</w:t>
      </w:r>
      <w:r w:rsidRPr="00F65C24">
        <w:rPr>
          <w:sz w:val="26"/>
          <w:szCs w:val="26"/>
        </w:rPr>
        <w:t xml:space="preserve"> выпускник</w:t>
      </w:r>
      <w:r>
        <w:rPr>
          <w:sz w:val="26"/>
          <w:szCs w:val="26"/>
        </w:rPr>
        <w:t>а</w:t>
      </w:r>
      <w:r w:rsidRPr="00F65C24">
        <w:rPr>
          <w:sz w:val="26"/>
          <w:szCs w:val="26"/>
        </w:rPr>
        <w:t xml:space="preserve">. </w:t>
      </w:r>
      <w:r>
        <w:rPr>
          <w:sz w:val="26"/>
          <w:szCs w:val="26"/>
        </w:rPr>
        <w:t xml:space="preserve">40 выпускников </w:t>
      </w:r>
      <w:r w:rsidRPr="00F65C24">
        <w:rPr>
          <w:sz w:val="26"/>
          <w:szCs w:val="26"/>
        </w:rPr>
        <w:t>поступили в ОО ВПО и СПО</w:t>
      </w:r>
      <w:r>
        <w:rPr>
          <w:sz w:val="26"/>
          <w:szCs w:val="26"/>
        </w:rPr>
        <w:t xml:space="preserve">. 2 выпускники трудоустроились. </w:t>
      </w:r>
      <w:r w:rsidRPr="00F65C24">
        <w:rPr>
          <w:sz w:val="26"/>
          <w:szCs w:val="26"/>
        </w:rPr>
        <w:t xml:space="preserve"> </w:t>
      </w:r>
    </w:p>
    <w:p w:rsidR="004373E7" w:rsidRPr="00F65C24" w:rsidRDefault="004373E7" w:rsidP="004373E7">
      <w:pPr>
        <w:spacing w:line="276" w:lineRule="auto"/>
        <w:ind w:firstLine="709"/>
        <w:contextualSpacing/>
        <w:jc w:val="both"/>
        <w:rPr>
          <w:sz w:val="26"/>
          <w:szCs w:val="26"/>
        </w:rPr>
      </w:pPr>
      <w:r w:rsidRPr="00F65C24">
        <w:rPr>
          <w:sz w:val="26"/>
          <w:szCs w:val="26"/>
        </w:rPr>
        <w:t xml:space="preserve">В образовательных учреждениях </w:t>
      </w:r>
      <w:proofErr w:type="spellStart"/>
      <w:r w:rsidRPr="00F65C24">
        <w:rPr>
          <w:sz w:val="26"/>
          <w:szCs w:val="26"/>
        </w:rPr>
        <w:t>г</w:t>
      </w:r>
      <w:proofErr w:type="gramStart"/>
      <w:r w:rsidRPr="00F65C24">
        <w:rPr>
          <w:sz w:val="26"/>
          <w:szCs w:val="26"/>
        </w:rPr>
        <w:t>.С</w:t>
      </w:r>
      <w:proofErr w:type="gramEnd"/>
      <w:r w:rsidRPr="00F65C24">
        <w:rPr>
          <w:sz w:val="26"/>
          <w:szCs w:val="26"/>
        </w:rPr>
        <w:t>орска</w:t>
      </w:r>
      <w:proofErr w:type="spellEnd"/>
      <w:r w:rsidRPr="00F65C24">
        <w:rPr>
          <w:sz w:val="26"/>
          <w:szCs w:val="26"/>
        </w:rPr>
        <w:t xml:space="preserve"> в </w:t>
      </w:r>
      <w:r>
        <w:rPr>
          <w:sz w:val="26"/>
          <w:szCs w:val="26"/>
        </w:rPr>
        <w:t>2021-2022</w:t>
      </w:r>
      <w:r w:rsidRPr="00F65C24">
        <w:rPr>
          <w:sz w:val="26"/>
          <w:szCs w:val="26"/>
        </w:rPr>
        <w:t xml:space="preserve"> учебном год</w:t>
      </w:r>
      <w:r>
        <w:rPr>
          <w:sz w:val="26"/>
          <w:szCs w:val="26"/>
        </w:rPr>
        <w:t>у на 01.09.2021г. обучается 1505</w:t>
      </w:r>
      <w:r w:rsidRPr="00F65C24">
        <w:rPr>
          <w:sz w:val="26"/>
          <w:szCs w:val="26"/>
        </w:rPr>
        <w:t xml:space="preserve"> детей</w:t>
      </w:r>
      <w:r>
        <w:rPr>
          <w:sz w:val="26"/>
          <w:szCs w:val="26"/>
        </w:rPr>
        <w:t>,   7</w:t>
      </w:r>
      <w:r w:rsidRPr="00F65C24">
        <w:rPr>
          <w:sz w:val="26"/>
          <w:szCs w:val="26"/>
        </w:rPr>
        <w:t xml:space="preserve"> детей получают дошкольное образование в группе кратковременного пребывания.</w:t>
      </w:r>
    </w:p>
    <w:p w:rsidR="004373E7" w:rsidRPr="00F65C24" w:rsidRDefault="004373E7" w:rsidP="004373E7">
      <w:pPr>
        <w:spacing w:line="276" w:lineRule="auto"/>
        <w:ind w:firstLine="709"/>
        <w:contextualSpacing/>
        <w:jc w:val="both"/>
        <w:rPr>
          <w:sz w:val="26"/>
          <w:szCs w:val="26"/>
        </w:rPr>
      </w:pPr>
      <w:r w:rsidRPr="00F65C24">
        <w:rPr>
          <w:sz w:val="26"/>
          <w:szCs w:val="26"/>
        </w:rPr>
        <w:t>Детей, которые не приступили к обучению   с 1 сентября по каким – либо неуважительным причинам, нет (приложение 1).</w:t>
      </w:r>
    </w:p>
    <w:p w:rsidR="004373E7" w:rsidRPr="00F65C24" w:rsidRDefault="004373E7" w:rsidP="004373E7">
      <w:pPr>
        <w:spacing w:line="276" w:lineRule="auto"/>
        <w:ind w:firstLine="709"/>
        <w:contextualSpacing/>
        <w:jc w:val="both"/>
        <w:rPr>
          <w:sz w:val="26"/>
          <w:szCs w:val="26"/>
        </w:rPr>
      </w:pPr>
      <w:r w:rsidRPr="00F65C24">
        <w:rPr>
          <w:sz w:val="26"/>
          <w:szCs w:val="26"/>
        </w:rPr>
        <w:lastRenderedPageBreak/>
        <w:t>Все   обучающиеся к учебному году приступили вовремя, и имеют все необходимые принадлежности для учебы, получают бесплат</w:t>
      </w:r>
      <w:r>
        <w:rPr>
          <w:sz w:val="26"/>
          <w:szCs w:val="26"/>
        </w:rPr>
        <w:t>ное питание на сумму от 23 до 74</w:t>
      </w:r>
      <w:r w:rsidRPr="00F65C24">
        <w:rPr>
          <w:sz w:val="26"/>
          <w:szCs w:val="26"/>
        </w:rPr>
        <w:t xml:space="preserve"> рублей. Обучающиеся начального основного образования получают бесплатное горячее здоровое питание.</w:t>
      </w:r>
    </w:p>
    <w:p w:rsidR="004373E7" w:rsidRPr="00F65C24" w:rsidRDefault="004373E7" w:rsidP="004373E7">
      <w:pPr>
        <w:pStyle w:val="a4"/>
        <w:spacing w:before="0" w:beforeAutospacing="0" w:after="0" w:afterAutospacing="0" w:line="276" w:lineRule="auto"/>
        <w:jc w:val="both"/>
        <w:rPr>
          <w:sz w:val="26"/>
          <w:szCs w:val="26"/>
        </w:rPr>
      </w:pPr>
      <w:r w:rsidRPr="00F65C24">
        <w:rPr>
          <w:sz w:val="26"/>
          <w:szCs w:val="26"/>
        </w:rPr>
        <w:t xml:space="preserve">             В рамках операции «Всеобуч» была собрана информация о детях, не достигших 18- летнего возраста, выбывших из образовательных организаций без получения среднего общего образования  и не продолживших обучение в других образовательных организациях. Таких подростков в городе Сорске –</w:t>
      </w:r>
      <w:r>
        <w:rPr>
          <w:sz w:val="26"/>
          <w:szCs w:val="26"/>
        </w:rPr>
        <w:t xml:space="preserve"> нет</w:t>
      </w:r>
      <w:r w:rsidRPr="00F65C24">
        <w:rPr>
          <w:sz w:val="26"/>
          <w:szCs w:val="26"/>
        </w:rPr>
        <w:t xml:space="preserve"> (приложение 2).</w:t>
      </w:r>
      <w:r>
        <w:rPr>
          <w:sz w:val="26"/>
          <w:szCs w:val="26"/>
        </w:rPr>
        <w:t xml:space="preserve"> 25 выпускников пересдают ОГЭ в дополнительный сентябрьский период.</w:t>
      </w:r>
    </w:p>
    <w:p w:rsidR="004373E7" w:rsidRDefault="004373E7" w:rsidP="004373E7"/>
    <w:p w:rsidR="004373E7" w:rsidRDefault="004373E7" w:rsidP="004373E7"/>
    <w:p w:rsidR="004373E7" w:rsidRDefault="004373E7" w:rsidP="004373E7">
      <w:pPr>
        <w:jc w:val="right"/>
      </w:pPr>
      <w:r>
        <w:t>Приложение 1</w:t>
      </w:r>
    </w:p>
    <w:p w:rsidR="004373E7" w:rsidRDefault="004373E7" w:rsidP="004373E7">
      <w:pPr>
        <w:jc w:val="right"/>
      </w:pPr>
    </w:p>
    <w:p w:rsidR="004373E7" w:rsidRDefault="004373E7" w:rsidP="004373E7">
      <w:pPr>
        <w:jc w:val="center"/>
        <w:rPr>
          <w:b/>
        </w:rPr>
      </w:pPr>
      <w:r w:rsidRPr="00A33DFE">
        <w:rPr>
          <w:b/>
        </w:rPr>
        <w:t xml:space="preserve">Информация о детях, </w:t>
      </w:r>
      <w:r>
        <w:rPr>
          <w:b/>
        </w:rPr>
        <w:t xml:space="preserve">не приступивших к занятиям в образовательных учреждениях с 1 сентября 2021 года по неуважительным причинам </w:t>
      </w:r>
    </w:p>
    <w:p w:rsidR="004373E7" w:rsidRDefault="004373E7" w:rsidP="004373E7">
      <w:pPr>
        <w:rPr>
          <w:b/>
        </w:rPr>
      </w:pPr>
    </w:p>
    <w:p w:rsidR="004373E7" w:rsidRPr="00386AFB" w:rsidRDefault="004373E7" w:rsidP="004373E7">
      <w:pPr>
        <w:spacing w:line="276" w:lineRule="auto"/>
        <w:ind w:left="-709"/>
        <w:jc w:val="center"/>
        <w:rPr>
          <w:rFonts w:eastAsiaTheme="minorHAnsi"/>
          <w:sz w:val="28"/>
          <w:szCs w:val="28"/>
          <w:lang w:eastAsia="en-US"/>
        </w:rPr>
      </w:pPr>
      <w:proofErr w:type="spellStart"/>
      <w:r>
        <w:rPr>
          <w:rFonts w:eastAsiaTheme="minorHAnsi"/>
          <w:sz w:val="28"/>
          <w:szCs w:val="28"/>
          <w:lang w:eastAsia="en-US"/>
        </w:rPr>
        <w:t>г</w:t>
      </w:r>
      <w:proofErr w:type="gramStart"/>
      <w:r>
        <w:rPr>
          <w:rFonts w:eastAsiaTheme="minorHAnsi"/>
          <w:sz w:val="28"/>
          <w:szCs w:val="28"/>
          <w:lang w:eastAsia="en-US"/>
        </w:rPr>
        <w:t>.С</w:t>
      </w:r>
      <w:proofErr w:type="gramEnd"/>
      <w:r>
        <w:rPr>
          <w:rFonts w:eastAsiaTheme="minorHAnsi"/>
          <w:sz w:val="28"/>
          <w:szCs w:val="28"/>
          <w:lang w:eastAsia="en-US"/>
        </w:rPr>
        <w:t>орск</w:t>
      </w:r>
      <w:proofErr w:type="spellEnd"/>
    </w:p>
    <w:p w:rsidR="004373E7" w:rsidRDefault="004373E7" w:rsidP="004373E7">
      <w:r>
        <w:rPr>
          <w:rFonts w:eastAsiaTheme="minorHAnsi"/>
          <w:sz w:val="28"/>
          <w:szCs w:val="28"/>
          <w:lang w:eastAsia="en-US"/>
        </w:rPr>
        <w:t xml:space="preserve"> </w:t>
      </w:r>
    </w:p>
    <w:tbl>
      <w:tblPr>
        <w:tblStyle w:val="a3"/>
        <w:tblW w:w="10597" w:type="dxa"/>
        <w:tblInd w:w="-1026" w:type="dxa"/>
        <w:tblLook w:val="04A0" w:firstRow="1" w:lastRow="0" w:firstColumn="1" w:lastColumn="0" w:noHBand="0" w:noVBand="1"/>
      </w:tblPr>
      <w:tblGrid>
        <w:gridCol w:w="445"/>
        <w:gridCol w:w="2154"/>
        <w:gridCol w:w="1728"/>
        <w:gridCol w:w="1772"/>
        <w:gridCol w:w="1362"/>
        <w:gridCol w:w="1680"/>
        <w:gridCol w:w="1456"/>
      </w:tblGrid>
      <w:tr w:rsidR="004373E7" w:rsidRPr="00374BF4" w:rsidTr="0007290C">
        <w:tc>
          <w:tcPr>
            <w:tcW w:w="445" w:type="dxa"/>
          </w:tcPr>
          <w:p w:rsidR="004373E7" w:rsidRPr="00374BF4" w:rsidRDefault="004373E7" w:rsidP="0007290C">
            <w:pPr>
              <w:rPr>
                <w:rFonts w:eastAsiaTheme="minorHAnsi"/>
                <w:lang w:eastAsia="en-US"/>
              </w:rPr>
            </w:pPr>
            <w:r w:rsidRPr="00374BF4">
              <w:rPr>
                <w:rFonts w:eastAsiaTheme="minorHAnsi"/>
                <w:lang w:eastAsia="en-US"/>
              </w:rPr>
              <w:t>№</w:t>
            </w:r>
          </w:p>
        </w:tc>
        <w:tc>
          <w:tcPr>
            <w:tcW w:w="2154" w:type="dxa"/>
          </w:tcPr>
          <w:p w:rsidR="004373E7" w:rsidRPr="00374BF4" w:rsidRDefault="004373E7" w:rsidP="0007290C">
            <w:pPr>
              <w:rPr>
                <w:rFonts w:eastAsiaTheme="minorHAnsi"/>
                <w:lang w:eastAsia="en-US"/>
              </w:rPr>
            </w:pPr>
            <w:r>
              <w:rPr>
                <w:rFonts w:eastAsiaTheme="minorHAnsi"/>
                <w:lang w:eastAsia="en-US"/>
              </w:rPr>
              <w:t>Наименование образовательной организации</w:t>
            </w:r>
          </w:p>
        </w:tc>
        <w:tc>
          <w:tcPr>
            <w:tcW w:w="1728" w:type="dxa"/>
          </w:tcPr>
          <w:p w:rsidR="004373E7" w:rsidRPr="00374BF4" w:rsidRDefault="004373E7" w:rsidP="0007290C">
            <w:pPr>
              <w:jc w:val="center"/>
              <w:rPr>
                <w:rFonts w:eastAsiaTheme="minorHAnsi"/>
                <w:lang w:eastAsia="en-US"/>
              </w:rPr>
            </w:pPr>
            <w:r>
              <w:rPr>
                <w:rFonts w:eastAsiaTheme="minorHAnsi"/>
                <w:lang w:eastAsia="en-US"/>
              </w:rPr>
              <w:t>ФИО обучающихся, не приступивших к занятиям</w:t>
            </w:r>
          </w:p>
        </w:tc>
        <w:tc>
          <w:tcPr>
            <w:tcW w:w="1772" w:type="dxa"/>
          </w:tcPr>
          <w:p w:rsidR="004373E7" w:rsidRPr="00374BF4" w:rsidRDefault="004373E7" w:rsidP="0007290C">
            <w:pPr>
              <w:jc w:val="center"/>
              <w:rPr>
                <w:rFonts w:eastAsiaTheme="minorHAnsi"/>
                <w:lang w:eastAsia="en-US"/>
              </w:rPr>
            </w:pPr>
            <w:r>
              <w:rPr>
                <w:rFonts w:eastAsiaTheme="minorHAnsi"/>
                <w:lang w:eastAsia="en-US"/>
              </w:rPr>
              <w:t xml:space="preserve">Класс </w:t>
            </w:r>
          </w:p>
        </w:tc>
        <w:tc>
          <w:tcPr>
            <w:tcW w:w="1362" w:type="dxa"/>
          </w:tcPr>
          <w:p w:rsidR="004373E7" w:rsidRPr="00374BF4" w:rsidRDefault="004373E7" w:rsidP="0007290C">
            <w:pPr>
              <w:jc w:val="center"/>
              <w:rPr>
                <w:rFonts w:eastAsiaTheme="minorHAnsi"/>
                <w:lang w:eastAsia="en-US"/>
              </w:rPr>
            </w:pPr>
            <w:r>
              <w:rPr>
                <w:rFonts w:eastAsiaTheme="minorHAnsi"/>
                <w:lang w:eastAsia="en-US"/>
              </w:rPr>
              <w:t>Причины неявки</w:t>
            </w:r>
          </w:p>
        </w:tc>
        <w:tc>
          <w:tcPr>
            <w:tcW w:w="1680" w:type="dxa"/>
          </w:tcPr>
          <w:p w:rsidR="004373E7" w:rsidRPr="00374BF4" w:rsidRDefault="004373E7" w:rsidP="0007290C">
            <w:pPr>
              <w:jc w:val="center"/>
              <w:rPr>
                <w:rFonts w:eastAsiaTheme="minorHAnsi"/>
                <w:lang w:eastAsia="en-US"/>
              </w:rPr>
            </w:pPr>
            <w:r w:rsidRPr="00374BF4">
              <w:rPr>
                <w:rFonts w:eastAsiaTheme="minorHAnsi"/>
                <w:lang w:eastAsia="en-US"/>
              </w:rPr>
              <w:t xml:space="preserve">Принятые меры </w:t>
            </w:r>
            <w:r>
              <w:rPr>
                <w:rFonts w:eastAsiaTheme="minorHAnsi"/>
                <w:lang w:eastAsia="en-US"/>
              </w:rPr>
              <w:t xml:space="preserve"> </w:t>
            </w:r>
          </w:p>
        </w:tc>
        <w:tc>
          <w:tcPr>
            <w:tcW w:w="1456" w:type="dxa"/>
          </w:tcPr>
          <w:p w:rsidR="004373E7" w:rsidRPr="00374BF4" w:rsidRDefault="004373E7" w:rsidP="0007290C">
            <w:pPr>
              <w:jc w:val="center"/>
              <w:rPr>
                <w:rFonts w:eastAsiaTheme="minorHAnsi"/>
                <w:lang w:eastAsia="en-US"/>
              </w:rPr>
            </w:pPr>
            <w:r>
              <w:rPr>
                <w:rFonts w:eastAsiaTheme="minorHAnsi"/>
                <w:lang w:eastAsia="en-US"/>
              </w:rPr>
              <w:t xml:space="preserve">Результат </w:t>
            </w:r>
          </w:p>
        </w:tc>
      </w:tr>
      <w:tr w:rsidR="004373E7" w:rsidRPr="00374BF4" w:rsidTr="0007290C">
        <w:trPr>
          <w:trHeight w:val="284"/>
        </w:trPr>
        <w:tc>
          <w:tcPr>
            <w:tcW w:w="445" w:type="dxa"/>
          </w:tcPr>
          <w:p w:rsidR="004373E7" w:rsidRPr="00374BF4" w:rsidRDefault="004373E7" w:rsidP="0007290C">
            <w:pPr>
              <w:rPr>
                <w:rFonts w:eastAsiaTheme="minorHAnsi"/>
                <w:lang w:eastAsia="en-US"/>
              </w:rPr>
            </w:pPr>
            <w:r w:rsidRPr="00374BF4">
              <w:rPr>
                <w:rFonts w:eastAsiaTheme="minorHAnsi"/>
                <w:lang w:eastAsia="en-US"/>
              </w:rPr>
              <w:t>1</w:t>
            </w:r>
          </w:p>
        </w:tc>
        <w:tc>
          <w:tcPr>
            <w:tcW w:w="2154" w:type="dxa"/>
          </w:tcPr>
          <w:p w:rsidR="004373E7" w:rsidRPr="00374BF4" w:rsidRDefault="004373E7" w:rsidP="0007290C">
            <w:r>
              <w:t>0</w:t>
            </w:r>
          </w:p>
        </w:tc>
        <w:tc>
          <w:tcPr>
            <w:tcW w:w="1728" w:type="dxa"/>
          </w:tcPr>
          <w:p w:rsidR="004373E7" w:rsidRPr="00374BF4" w:rsidRDefault="004373E7" w:rsidP="0007290C">
            <w:pPr>
              <w:jc w:val="center"/>
              <w:rPr>
                <w:rFonts w:eastAsiaTheme="minorHAnsi"/>
                <w:lang w:eastAsia="en-US"/>
              </w:rPr>
            </w:pPr>
            <w:r>
              <w:rPr>
                <w:rFonts w:eastAsiaTheme="minorHAnsi"/>
                <w:lang w:eastAsia="en-US"/>
              </w:rPr>
              <w:t>0</w:t>
            </w:r>
          </w:p>
        </w:tc>
        <w:tc>
          <w:tcPr>
            <w:tcW w:w="1772" w:type="dxa"/>
          </w:tcPr>
          <w:p w:rsidR="004373E7" w:rsidRPr="00374BF4" w:rsidRDefault="004373E7" w:rsidP="0007290C">
            <w:pPr>
              <w:jc w:val="center"/>
              <w:rPr>
                <w:rFonts w:eastAsiaTheme="minorHAnsi"/>
                <w:lang w:eastAsia="en-US"/>
              </w:rPr>
            </w:pPr>
            <w:r>
              <w:rPr>
                <w:rFonts w:eastAsiaTheme="minorHAnsi"/>
                <w:lang w:eastAsia="en-US"/>
              </w:rPr>
              <w:t>0</w:t>
            </w:r>
          </w:p>
        </w:tc>
        <w:tc>
          <w:tcPr>
            <w:tcW w:w="1362" w:type="dxa"/>
          </w:tcPr>
          <w:p w:rsidR="004373E7" w:rsidRPr="00374BF4" w:rsidRDefault="004373E7" w:rsidP="0007290C">
            <w:pPr>
              <w:jc w:val="center"/>
              <w:rPr>
                <w:rFonts w:eastAsiaTheme="minorHAnsi"/>
                <w:lang w:eastAsia="en-US"/>
              </w:rPr>
            </w:pPr>
            <w:r>
              <w:rPr>
                <w:rFonts w:eastAsiaTheme="minorHAnsi"/>
                <w:lang w:eastAsia="en-US"/>
              </w:rPr>
              <w:t>0</w:t>
            </w:r>
          </w:p>
        </w:tc>
        <w:tc>
          <w:tcPr>
            <w:tcW w:w="1680" w:type="dxa"/>
          </w:tcPr>
          <w:p w:rsidR="004373E7" w:rsidRPr="00374BF4" w:rsidRDefault="004373E7" w:rsidP="0007290C">
            <w:pPr>
              <w:jc w:val="center"/>
              <w:rPr>
                <w:rFonts w:eastAsiaTheme="minorHAnsi"/>
                <w:lang w:eastAsia="en-US"/>
              </w:rPr>
            </w:pPr>
            <w:r>
              <w:rPr>
                <w:rFonts w:eastAsiaTheme="minorHAnsi"/>
                <w:lang w:eastAsia="en-US"/>
              </w:rPr>
              <w:t>0</w:t>
            </w:r>
          </w:p>
        </w:tc>
        <w:tc>
          <w:tcPr>
            <w:tcW w:w="1456" w:type="dxa"/>
          </w:tcPr>
          <w:p w:rsidR="004373E7" w:rsidRPr="00374BF4" w:rsidRDefault="004373E7" w:rsidP="0007290C">
            <w:pPr>
              <w:jc w:val="center"/>
              <w:rPr>
                <w:rFonts w:eastAsiaTheme="minorHAnsi"/>
                <w:lang w:eastAsia="en-US"/>
              </w:rPr>
            </w:pPr>
            <w:r>
              <w:rPr>
                <w:rFonts w:eastAsiaTheme="minorHAnsi"/>
                <w:lang w:eastAsia="en-US"/>
              </w:rPr>
              <w:t>0</w:t>
            </w:r>
          </w:p>
        </w:tc>
      </w:tr>
    </w:tbl>
    <w:p w:rsidR="004373E7" w:rsidRDefault="004373E7" w:rsidP="004373E7"/>
    <w:p w:rsidR="004373E7" w:rsidRDefault="004373E7" w:rsidP="004373E7"/>
    <w:p w:rsidR="004373E7" w:rsidRDefault="004373E7" w:rsidP="004373E7"/>
    <w:p w:rsidR="004373E7" w:rsidRDefault="004373E7" w:rsidP="004373E7"/>
    <w:p w:rsidR="004373E7" w:rsidRDefault="004373E7" w:rsidP="004373E7"/>
    <w:p w:rsidR="004373E7" w:rsidRDefault="004373E7" w:rsidP="004373E7"/>
    <w:p w:rsidR="004373E7" w:rsidRDefault="004373E7" w:rsidP="004373E7"/>
    <w:p w:rsidR="004373E7" w:rsidRDefault="004373E7" w:rsidP="004373E7">
      <w:pPr>
        <w:jc w:val="right"/>
      </w:pPr>
      <w:r>
        <w:t>Приложение 2</w:t>
      </w:r>
    </w:p>
    <w:p w:rsidR="004373E7" w:rsidRDefault="004373E7" w:rsidP="004373E7">
      <w:pPr>
        <w:jc w:val="right"/>
      </w:pPr>
    </w:p>
    <w:p w:rsidR="004373E7" w:rsidRDefault="004373E7" w:rsidP="004373E7">
      <w:pPr>
        <w:jc w:val="center"/>
        <w:rPr>
          <w:b/>
        </w:rPr>
      </w:pPr>
      <w:r w:rsidRPr="00A33DFE">
        <w:rPr>
          <w:b/>
        </w:rPr>
        <w:t>Информация о детях, не достигших 18-летнего возраста, выбывших из образовательных организаций без получения среднего общего образования и не продолживших обучение в других образовательных организациях</w:t>
      </w:r>
      <w:r>
        <w:rPr>
          <w:b/>
        </w:rPr>
        <w:t>.</w:t>
      </w:r>
    </w:p>
    <w:p w:rsidR="004373E7" w:rsidRDefault="004373E7" w:rsidP="004373E7">
      <w:pPr>
        <w:rPr>
          <w:b/>
        </w:rPr>
      </w:pPr>
    </w:p>
    <w:p w:rsidR="004373E7" w:rsidRPr="00C3391F" w:rsidRDefault="004373E7" w:rsidP="004373E7">
      <w:pPr>
        <w:jc w:val="center"/>
      </w:pPr>
      <w:proofErr w:type="spellStart"/>
      <w:r>
        <w:t>г</w:t>
      </w:r>
      <w:proofErr w:type="gramStart"/>
      <w:r w:rsidRPr="00C3391F">
        <w:t>.С</w:t>
      </w:r>
      <w:proofErr w:type="gramEnd"/>
      <w:r w:rsidRPr="00C3391F">
        <w:t>орск</w:t>
      </w:r>
      <w:proofErr w:type="spellEnd"/>
    </w:p>
    <w:p w:rsidR="004373E7" w:rsidRPr="00386AFB" w:rsidRDefault="004373E7" w:rsidP="004373E7">
      <w:pPr>
        <w:spacing w:line="276" w:lineRule="auto"/>
        <w:ind w:left="-709"/>
        <w:rPr>
          <w:rFonts w:eastAsiaTheme="minorHAnsi"/>
          <w:sz w:val="28"/>
          <w:szCs w:val="28"/>
          <w:lang w:eastAsia="en-US"/>
        </w:rPr>
      </w:pPr>
      <w:r>
        <w:rPr>
          <w:rFonts w:eastAsiaTheme="minorHAnsi"/>
          <w:sz w:val="28"/>
          <w:szCs w:val="28"/>
          <w:lang w:eastAsia="en-US"/>
        </w:rPr>
        <w:t xml:space="preserve"> </w:t>
      </w:r>
    </w:p>
    <w:p w:rsidR="004373E7" w:rsidRDefault="004373E7" w:rsidP="004373E7">
      <w:r>
        <w:rPr>
          <w:rFonts w:eastAsiaTheme="minorHAnsi"/>
          <w:sz w:val="28"/>
          <w:szCs w:val="28"/>
          <w:lang w:eastAsia="en-US"/>
        </w:rPr>
        <w:t xml:space="preserve"> </w:t>
      </w:r>
    </w:p>
    <w:tbl>
      <w:tblPr>
        <w:tblStyle w:val="a3"/>
        <w:tblW w:w="11153" w:type="dxa"/>
        <w:tblInd w:w="-1026" w:type="dxa"/>
        <w:tblLook w:val="04A0" w:firstRow="1" w:lastRow="0" w:firstColumn="1" w:lastColumn="0" w:noHBand="0" w:noVBand="1"/>
      </w:tblPr>
      <w:tblGrid>
        <w:gridCol w:w="445"/>
        <w:gridCol w:w="1799"/>
        <w:gridCol w:w="2257"/>
        <w:gridCol w:w="1296"/>
        <w:gridCol w:w="2000"/>
        <w:gridCol w:w="1701"/>
        <w:gridCol w:w="1655"/>
      </w:tblGrid>
      <w:tr w:rsidR="004373E7" w:rsidRPr="00374BF4" w:rsidTr="0007290C">
        <w:tc>
          <w:tcPr>
            <w:tcW w:w="445" w:type="dxa"/>
          </w:tcPr>
          <w:p w:rsidR="004373E7" w:rsidRPr="00374BF4" w:rsidRDefault="004373E7" w:rsidP="0007290C">
            <w:pPr>
              <w:rPr>
                <w:rFonts w:eastAsiaTheme="minorHAnsi"/>
                <w:lang w:eastAsia="en-US"/>
              </w:rPr>
            </w:pPr>
            <w:r w:rsidRPr="00374BF4">
              <w:rPr>
                <w:rFonts w:eastAsiaTheme="minorHAnsi"/>
                <w:lang w:eastAsia="en-US"/>
              </w:rPr>
              <w:t>№</w:t>
            </w:r>
          </w:p>
        </w:tc>
        <w:tc>
          <w:tcPr>
            <w:tcW w:w="1799" w:type="dxa"/>
          </w:tcPr>
          <w:p w:rsidR="004373E7" w:rsidRPr="00374BF4" w:rsidRDefault="004373E7" w:rsidP="0007290C">
            <w:pPr>
              <w:jc w:val="center"/>
              <w:rPr>
                <w:rFonts w:eastAsiaTheme="minorHAnsi"/>
                <w:lang w:eastAsia="en-US"/>
              </w:rPr>
            </w:pPr>
            <w:r w:rsidRPr="00374BF4">
              <w:rPr>
                <w:rFonts w:eastAsiaTheme="minorHAnsi"/>
                <w:lang w:eastAsia="en-US"/>
              </w:rPr>
              <w:t>ФИО</w:t>
            </w:r>
          </w:p>
        </w:tc>
        <w:tc>
          <w:tcPr>
            <w:tcW w:w="2257" w:type="dxa"/>
          </w:tcPr>
          <w:p w:rsidR="004373E7" w:rsidRPr="00374BF4" w:rsidRDefault="004373E7" w:rsidP="0007290C">
            <w:pPr>
              <w:rPr>
                <w:rFonts w:eastAsiaTheme="minorHAnsi"/>
                <w:lang w:eastAsia="en-US"/>
              </w:rPr>
            </w:pPr>
            <w:r w:rsidRPr="00374BF4">
              <w:rPr>
                <w:rFonts w:eastAsiaTheme="minorHAnsi"/>
                <w:lang w:eastAsia="en-US"/>
              </w:rPr>
              <w:t>Образовательная организация, из которой выбыл ребенок и класс</w:t>
            </w:r>
          </w:p>
        </w:tc>
        <w:tc>
          <w:tcPr>
            <w:tcW w:w="1296" w:type="dxa"/>
          </w:tcPr>
          <w:p w:rsidR="004373E7" w:rsidRPr="00374BF4" w:rsidRDefault="004373E7" w:rsidP="0007290C">
            <w:pPr>
              <w:jc w:val="center"/>
              <w:rPr>
                <w:rFonts w:eastAsiaTheme="minorHAnsi"/>
                <w:lang w:eastAsia="en-US"/>
              </w:rPr>
            </w:pPr>
            <w:r w:rsidRPr="00374BF4">
              <w:rPr>
                <w:rFonts w:eastAsiaTheme="minorHAnsi"/>
                <w:lang w:eastAsia="en-US"/>
              </w:rPr>
              <w:t>Возраст ребенка (полных лет)</w:t>
            </w:r>
          </w:p>
        </w:tc>
        <w:tc>
          <w:tcPr>
            <w:tcW w:w="2000" w:type="dxa"/>
          </w:tcPr>
          <w:p w:rsidR="004373E7" w:rsidRPr="00374BF4" w:rsidRDefault="004373E7" w:rsidP="0007290C">
            <w:pPr>
              <w:jc w:val="center"/>
              <w:rPr>
                <w:rFonts w:eastAsiaTheme="minorHAnsi"/>
                <w:lang w:eastAsia="en-US"/>
              </w:rPr>
            </w:pPr>
            <w:r w:rsidRPr="00374BF4">
              <w:rPr>
                <w:rFonts w:eastAsiaTheme="minorHAnsi"/>
                <w:lang w:eastAsia="en-US"/>
              </w:rPr>
              <w:t>Причина</w:t>
            </w:r>
            <w:r>
              <w:rPr>
                <w:rFonts w:eastAsiaTheme="minorHAnsi"/>
                <w:lang w:eastAsia="en-US"/>
              </w:rPr>
              <w:t>,</w:t>
            </w:r>
            <w:r w:rsidRPr="00374BF4">
              <w:rPr>
                <w:rFonts w:eastAsiaTheme="minorHAnsi"/>
                <w:lang w:eastAsia="en-US"/>
              </w:rPr>
              <w:t xml:space="preserve"> по которой ребенок не продолжает обучение</w:t>
            </w:r>
          </w:p>
        </w:tc>
        <w:tc>
          <w:tcPr>
            <w:tcW w:w="1701" w:type="dxa"/>
          </w:tcPr>
          <w:p w:rsidR="004373E7" w:rsidRPr="00374BF4" w:rsidRDefault="004373E7" w:rsidP="0007290C">
            <w:pPr>
              <w:jc w:val="center"/>
              <w:rPr>
                <w:rFonts w:eastAsiaTheme="minorHAnsi"/>
                <w:lang w:eastAsia="en-US"/>
              </w:rPr>
            </w:pPr>
            <w:proofErr w:type="gramStart"/>
            <w:r w:rsidRPr="00374BF4">
              <w:rPr>
                <w:rFonts w:eastAsiaTheme="minorHAnsi"/>
                <w:lang w:eastAsia="en-US"/>
              </w:rPr>
              <w:t>Место нахождение</w:t>
            </w:r>
            <w:proofErr w:type="gramEnd"/>
            <w:r w:rsidRPr="00374BF4">
              <w:rPr>
                <w:rFonts w:eastAsiaTheme="minorHAnsi"/>
                <w:lang w:eastAsia="en-US"/>
              </w:rPr>
              <w:t xml:space="preserve"> ребенка в настоящее время</w:t>
            </w:r>
          </w:p>
        </w:tc>
        <w:tc>
          <w:tcPr>
            <w:tcW w:w="1655" w:type="dxa"/>
          </w:tcPr>
          <w:p w:rsidR="004373E7" w:rsidRPr="00374BF4" w:rsidRDefault="004373E7" w:rsidP="0007290C">
            <w:pPr>
              <w:jc w:val="center"/>
              <w:rPr>
                <w:rFonts w:eastAsiaTheme="minorHAnsi"/>
                <w:lang w:eastAsia="en-US"/>
              </w:rPr>
            </w:pPr>
            <w:r w:rsidRPr="00374BF4">
              <w:rPr>
                <w:rFonts w:eastAsiaTheme="minorHAnsi"/>
                <w:lang w:eastAsia="en-US"/>
              </w:rPr>
              <w:t>Принятые меры по продолжению обучения ребенка</w:t>
            </w:r>
          </w:p>
        </w:tc>
      </w:tr>
      <w:tr w:rsidR="004373E7" w:rsidRPr="00374BF4" w:rsidTr="0007290C">
        <w:trPr>
          <w:trHeight w:val="284"/>
        </w:trPr>
        <w:tc>
          <w:tcPr>
            <w:tcW w:w="445" w:type="dxa"/>
          </w:tcPr>
          <w:p w:rsidR="004373E7" w:rsidRPr="00374BF4" w:rsidRDefault="004373E7" w:rsidP="0007290C">
            <w:pPr>
              <w:rPr>
                <w:rFonts w:eastAsiaTheme="minorHAnsi"/>
                <w:lang w:eastAsia="en-US"/>
              </w:rPr>
            </w:pPr>
            <w:r>
              <w:rPr>
                <w:rFonts w:eastAsiaTheme="minorHAnsi"/>
                <w:lang w:eastAsia="en-US"/>
              </w:rPr>
              <w:t>1</w:t>
            </w:r>
          </w:p>
        </w:tc>
        <w:tc>
          <w:tcPr>
            <w:tcW w:w="1799" w:type="dxa"/>
          </w:tcPr>
          <w:p w:rsidR="004373E7" w:rsidRPr="00374BF4" w:rsidRDefault="004373E7" w:rsidP="0007290C">
            <w:pPr>
              <w:rPr>
                <w:rFonts w:eastAsiaTheme="minorHAnsi"/>
                <w:lang w:eastAsia="en-US"/>
              </w:rPr>
            </w:pPr>
            <w:r>
              <w:rPr>
                <w:rFonts w:eastAsiaTheme="minorHAnsi"/>
                <w:lang w:eastAsia="en-US"/>
              </w:rPr>
              <w:t>0</w:t>
            </w:r>
          </w:p>
        </w:tc>
        <w:tc>
          <w:tcPr>
            <w:tcW w:w="2257" w:type="dxa"/>
          </w:tcPr>
          <w:p w:rsidR="004373E7" w:rsidRPr="00374BF4" w:rsidRDefault="004373E7" w:rsidP="0007290C">
            <w:r>
              <w:t>0</w:t>
            </w:r>
          </w:p>
        </w:tc>
        <w:tc>
          <w:tcPr>
            <w:tcW w:w="1296" w:type="dxa"/>
          </w:tcPr>
          <w:p w:rsidR="004373E7" w:rsidRPr="00374BF4" w:rsidRDefault="004373E7" w:rsidP="0007290C">
            <w:pPr>
              <w:jc w:val="center"/>
              <w:rPr>
                <w:rFonts w:eastAsiaTheme="minorHAnsi"/>
                <w:lang w:eastAsia="en-US"/>
              </w:rPr>
            </w:pPr>
            <w:r>
              <w:rPr>
                <w:rFonts w:eastAsiaTheme="minorHAnsi"/>
                <w:lang w:eastAsia="en-US"/>
              </w:rPr>
              <w:t>0</w:t>
            </w:r>
          </w:p>
        </w:tc>
        <w:tc>
          <w:tcPr>
            <w:tcW w:w="2000" w:type="dxa"/>
          </w:tcPr>
          <w:p w:rsidR="004373E7" w:rsidRPr="00374BF4" w:rsidRDefault="004373E7" w:rsidP="0007290C">
            <w:pPr>
              <w:jc w:val="center"/>
              <w:rPr>
                <w:rFonts w:eastAsiaTheme="minorHAnsi"/>
                <w:lang w:eastAsia="en-US"/>
              </w:rPr>
            </w:pPr>
            <w:r>
              <w:rPr>
                <w:rFonts w:eastAsiaTheme="minorHAnsi"/>
                <w:lang w:eastAsia="en-US"/>
              </w:rPr>
              <w:t>0</w:t>
            </w:r>
          </w:p>
        </w:tc>
        <w:tc>
          <w:tcPr>
            <w:tcW w:w="1701" w:type="dxa"/>
          </w:tcPr>
          <w:p w:rsidR="004373E7" w:rsidRPr="005F6636" w:rsidRDefault="004373E7" w:rsidP="0007290C">
            <w:r>
              <w:t>0</w:t>
            </w:r>
          </w:p>
        </w:tc>
        <w:tc>
          <w:tcPr>
            <w:tcW w:w="1655" w:type="dxa"/>
          </w:tcPr>
          <w:p w:rsidR="004373E7" w:rsidRDefault="004373E7" w:rsidP="0007290C">
            <w:r>
              <w:t>0</w:t>
            </w:r>
          </w:p>
        </w:tc>
      </w:tr>
    </w:tbl>
    <w:p w:rsidR="004373E7" w:rsidRDefault="004373E7" w:rsidP="004373E7">
      <w:pPr>
        <w:rPr>
          <w:sz w:val="16"/>
          <w:szCs w:val="16"/>
        </w:rPr>
      </w:pPr>
    </w:p>
    <w:p w:rsidR="004373E7" w:rsidRDefault="004373E7" w:rsidP="004373E7">
      <w:pPr>
        <w:rPr>
          <w:sz w:val="16"/>
          <w:szCs w:val="16"/>
        </w:rPr>
      </w:pPr>
    </w:p>
    <w:p w:rsidR="004373E7" w:rsidRDefault="004373E7" w:rsidP="004373E7">
      <w:pPr>
        <w:rPr>
          <w:sz w:val="16"/>
          <w:szCs w:val="16"/>
        </w:rPr>
      </w:pPr>
    </w:p>
    <w:p w:rsidR="004373E7" w:rsidRDefault="004373E7" w:rsidP="004373E7">
      <w:pPr>
        <w:rPr>
          <w:sz w:val="16"/>
          <w:szCs w:val="16"/>
        </w:rPr>
      </w:pPr>
      <w:bookmarkStart w:id="0" w:name="_GoBack"/>
      <w:bookmarkEnd w:id="0"/>
    </w:p>
    <w:sectPr w:rsidR="004373E7" w:rsidSect="00DB3E3A">
      <w:pgSz w:w="11906" w:h="16838"/>
      <w:pgMar w:top="1134"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3E7"/>
    <w:rsid w:val="004373E7"/>
    <w:rsid w:val="00FA2F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3E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373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rsid w:val="004373E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3E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373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rsid w:val="004373E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589</Words>
  <Characters>3362</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2022-07-29T09:00:00Z</dcterms:created>
  <dcterms:modified xsi:type="dcterms:W3CDTF">2022-07-29T09:03:00Z</dcterms:modified>
</cp:coreProperties>
</file>